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90D" w:rsidRDefault="007C1541">
      <w:pPr>
        <w:spacing w:line="360" w:lineRule="auto"/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7"/>
        <w:tblW w:w="8296" w:type="dxa"/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E8790D">
        <w:tc>
          <w:tcPr>
            <w:tcW w:w="1980" w:type="dxa"/>
          </w:tcPr>
          <w:p w:rsidR="00E8790D" w:rsidRDefault="007C1541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E8790D" w:rsidRDefault="007C1541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电脑全自动组织染色机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</w:t>
            </w:r>
          </w:p>
        </w:tc>
        <w:tc>
          <w:tcPr>
            <w:tcW w:w="1701" w:type="dxa"/>
          </w:tcPr>
          <w:p w:rsidR="00E8790D" w:rsidRDefault="007C1541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E8790D" w:rsidRDefault="00E8790D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8790D">
        <w:tc>
          <w:tcPr>
            <w:tcW w:w="2830" w:type="dxa"/>
            <w:gridSpan w:val="2"/>
          </w:tcPr>
          <w:p w:rsidR="00E8790D" w:rsidRDefault="007C1541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  <w:vAlign w:val="center"/>
          </w:tcPr>
          <w:p w:rsidR="00E8790D" w:rsidRDefault="00E8790D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8790D">
        <w:trPr>
          <w:trHeight w:val="876"/>
        </w:trPr>
        <w:tc>
          <w:tcPr>
            <w:tcW w:w="8296" w:type="dxa"/>
            <w:gridSpan w:val="5"/>
          </w:tcPr>
          <w:p w:rsidR="00E8790D" w:rsidRDefault="007C1541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主要用途描述：组织染色</w:t>
            </w:r>
          </w:p>
        </w:tc>
      </w:tr>
      <w:tr w:rsidR="00E8790D">
        <w:trPr>
          <w:trHeight w:val="7141"/>
        </w:trPr>
        <w:tc>
          <w:tcPr>
            <w:tcW w:w="8296" w:type="dxa"/>
            <w:gridSpan w:val="5"/>
          </w:tcPr>
          <w:p w:rsidR="00E8790D" w:rsidRDefault="007C1541">
            <w:pPr>
              <w:tabs>
                <w:tab w:val="left" w:pos="480"/>
              </w:tabs>
              <w:spacing w:line="400" w:lineRule="exact"/>
              <w:rPr>
                <w:rFonts w:ascii="楷体_GB2312" w:eastAsia="楷体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参数要求：</w:t>
            </w: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:szCs w:val="24"/>
              </w:rPr>
              <w:t xml:space="preserve">                                  </w:t>
            </w:r>
          </w:p>
          <w:p w:rsidR="00E8790D" w:rsidRDefault="007C1541">
            <w:pPr>
              <w:pStyle w:val="a8"/>
              <w:numPr>
                <w:ilvl w:val="0"/>
                <w:numId w:val="1"/>
              </w:numPr>
              <w:spacing w:line="400" w:lineRule="exact"/>
              <w:ind w:firstLineChars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缸数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: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18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缸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一个清洗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缸</w:t>
            </w:r>
            <w:proofErr w:type="gramEnd"/>
          </w:p>
          <w:p w:rsidR="00E8790D" w:rsidRDefault="007C1541">
            <w:pPr>
              <w:pStyle w:val="a8"/>
              <w:numPr>
                <w:ilvl w:val="0"/>
                <w:numId w:val="1"/>
              </w:numPr>
              <w:spacing w:line="400" w:lineRule="exact"/>
              <w:ind w:firstLineChars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容积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 :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1000ml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＞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60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片载玻片</w:t>
            </w:r>
          </w:p>
          <w:p w:rsidR="00E8790D" w:rsidRDefault="007C1541">
            <w:pPr>
              <w:pStyle w:val="a8"/>
              <w:numPr>
                <w:ilvl w:val="0"/>
                <w:numId w:val="1"/>
              </w:numPr>
              <w:spacing w:line="400" w:lineRule="exact"/>
              <w:ind w:firstLineChars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每缸停留设定时间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: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1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秒</w:t>
            </w:r>
            <w:r>
              <w:rPr>
                <w:kern w:val="0"/>
                <w:sz w:val="24"/>
                <w:szCs w:val="24"/>
              </w:rPr>
              <w:t>~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99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分钟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59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秒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任意设定</w:t>
            </w:r>
          </w:p>
          <w:p w:rsidR="00E8790D" w:rsidRDefault="007C1541">
            <w:pPr>
              <w:pStyle w:val="a8"/>
              <w:numPr>
                <w:ilvl w:val="0"/>
                <w:numId w:val="1"/>
              </w:numPr>
              <w:spacing w:line="400" w:lineRule="exact"/>
              <w:ind w:firstLineChars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吊篮在</w:t>
            </w:r>
            <w:proofErr w:type="gramStart"/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缸中抖缸</w:t>
            </w:r>
            <w:proofErr w:type="gramEnd"/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: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连续搅拌液体提高浸液效果</w:t>
            </w:r>
          </w:p>
          <w:p w:rsidR="00E8790D" w:rsidRDefault="007C1541">
            <w:pPr>
              <w:pStyle w:val="a8"/>
              <w:numPr>
                <w:ilvl w:val="0"/>
                <w:numId w:val="1"/>
              </w:numPr>
              <w:spacing w:line="400" w:lineRule="exact"/>
              <w:ind w:firstLineChars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可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贮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存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程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序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 :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四套</w:t>
            </w:r>
          </w:p>
          <w:p w:rsidR="00E8790D" w:rsidRDefault="007C1541">
            <w:pPr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*</w:t>
            </w:r>
            <w:r>
              <w:rPr>
                <w:rFonts w:ascii="楷体_GB2312" w:eastAsia="楷体_GB2312" w:hAnsi="宋体" w:cs="宋体"/>
                <w:b/>
                <w:bCs/>
                <w:kern w:val="0"/>
                <w:sz w:val="24"/>
                <w:szCs w:val="24"/>
              </w:rPr>
              <w:t>6.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带离子净化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: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离子净化通过电离气体产生离子，改变和分解有害气体（碳氢化合物），能彻底清除有害物质，无需保养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 xml:space="preserve">            </w:t>
            </w:r>
          </w:p>
          <w:p w:rsidR="00E8790D" w:rsidRDefault="007C1541">
            <w:pPr>
              <w:widowControl/>
              <w:tabs>
                <w:tab w:val="left" w:pos="8100"/>
              </w:tabs>
              <w:spacing w:line="400" w:lineRule="exact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*</w:t>
            </w:r>
            <w:r>
              <w:rPr>
                <w:rFonts w:ascii="宋体" w:eastAsia="宋体" w:cs="宋体"/>
                <w:b/>
                <w:kern w:val="0"/>
                <w:sz w:val="24"/>
                <w:szCs w:val="24"/>
              </w:rPr>
              <w:t>7</w:t>
            </w:r>
            <w:r>
              <w:rPr>
                <w:rFonts w:ascii="宋体" w:cs="宋体" w:hint="eastAsia"/>
                <w:b/>
                <w:kern w:val="0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自动运行可随意插入手动操作：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在自动运行中可运行暂停，插入手动操作，方便用户进行调整，并能自动进入原有自动运行状态。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 xml:space="preserve">    </w:t>
            </w:r>
          </w:p>
          <w:p w:rsidR="00E8790D" w:rsidRDefault="007C1541">
            <w:pPr>
              <w:widowControl/>
              <w:tabs>
                <w:tab w:val="left" w:pos="8100"/>
              </w:tabs>
              <w:spacing w:line="400" w:lineRule="exact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*</w:t>
            </w: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8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自动找位记忆功能：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每次自动运行，都能找到起始位置，并加以记忆，确保每次运行不会出现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错缸现象</w:t>
            </w:r>
            <w:proofErr w:type="gramEnd"/>
            <w:r>
              <w:rPr>
                <w:rFonts w:ascii="宋体" w:cs="宋体" w:hint="eastAsia"/>
                <w:kern w:val="0"/>
                <w:sz w:val="24"/>
                <w:szCs w:val="24"/>
              </w:rPr>
              <w:t>方便使用</w:t>
            </w:r>
          </w:p>
          <w:p w:rsidR="00E8790D" w:rsidRDefault="007C1541">
            <w:pPr>
              <w:widowControl/>
              <w:tabs>
                <w:tab w:val="left" w:pos="8100"/>
              </w:tabs>
              <w:spacing w:line="400" w:lineRule="exact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b/>
                <w:kern w:val="0"/>
                <w:sz w:val="24"/>
                <w:szCs w:val="24"/>
              </w:rPr>
              <w:t>9</w:t>
            </w:r>
            <w:r>
              <w:rPr>
                <w:rFonts w:ascii="宋体" w:cs="宋体" w:hint="eastAsia"/>
                <w:b/>
                <w:kern w:val="0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具有报警提示功能：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具有报警提示功能，如错误操作，有声响提示以便纠正，出现故障也发出声响报警，以便及时处理。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能提示并确保正确操作。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 xml:space="preserve">                                               </w:t>
            </w:r>
          </w:p>
          <w:p w:rsidR="00E8790D" w:rsidRDefault="007C1541">
            <w:pPr>
              <w:widowControl/>
              <w:tabs>
                <w:tab w:val="left" w:pos="8100"/>
              </w:tabs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10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 xml:space="preserve">. 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运动部件：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运行部件采用轴承直线导轨，精度高、阻力小、运行平稳、耐磨，可长时保持其可靠性。运行平稳，可靠性强。</w:t>
            </w:r>
          </w:p>
          <w:p w:rsidR="00E8790D" w:rsidRDefault="00E8790D">
            <w:pPr>
              <w:widowControl/>
              <w:tabs>
                <w:tab w:val="left" w:pos="8100"/>
              </w:tabs>
              <w:spacing w:line="400" w:lineRule="exact"/>
              <w:rPr>
                <w:rFonts w:ascii="宋体" w:cs="宋体"/>
                <w:kern w:val="0"/>
                <w:sz w:val="24"/>
                <w:szCs w:val="24"/>
              </w:rPr>
            </w:pPr>
          </w:p>
          <w:p w:rsidR="007C1541" w:rsidRDefault="007C1541" w:rsidP="007C1541">
            <w:pPr>
              <w:spacing w:line="400" w:lineRule="exac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　　　　　　　　　　　　　　　　　　</w:t>
            </w:r>
          </w:p>
          <w:p w:rsidR="00E8790D" w:rsidRDefault="00E8790D">
            <w:pPr>
              <w:spacing w:line="40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E8790D" w:rsidRDefault="00E8790D">
      <w:pPr>
        <w:spacing w:line="360" w:lineRule="auto"/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E879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E4478"/>
    <w:multiLevelType w:val="multilevel"/>
    <w:tmpl w:val="269E44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7C0E4C"/>
    <w:rsid w:val="007C1541"/>
    <w:rsid w:val="0085369C"/>
    <w:rsid w:val="009917FC"/>
    <w:rsid w:val="009E4A62"/>
    <w:rsid w:val="00E2601C"/>
    <w:rsid w:val="00E8790D"/>
    <w:rsid w:val="00F06A8F"/>
    <w:rsid w:val="00F437A4"/>
    <w:rsid w:val="0E042962"/>
    <w:rsid w:val="13A774CA"/>
    <w:rsid w:val="26B823F9"/>
    <w:rsid w:val="43D82451"/>
    <w:rsid w:val="52135DB1"/>
    <w:rsid w:val="5D8642F5"/>
    <w:rsid w:val="769B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53D2D4"/>
  <w15:docId w15:val="{766D32C3-1216-4C2E-A3BD-75BC30DDC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kern w:val="2"/>
      <w:sz w:val="18"/>
      <w:szCs w:val="18"/>
    </w:rPr>
  </w:style>
  <w:style w:type="paragraph" w:styleId="a8">
    <w:name w:val="List Paragraph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503</Characters>
  <Application>Microsoft Office Word</Application>
  <DocSecurity>0</DocSecurity>
  <Lines>4</Lines>
  <Paragraphs>1</Paragraphs>
  <ScaleCrop>false</ScaleCrop>
  <Company>南京中医药大学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4</cp:revision>
  <dcterms:created xsi:type="dcterms:W3CDTF">2016-11-04T07:20:00Z</dcterms:created>
  <dcterms:modified xsi:type="dcterms:W3CDTF">2018-04-12T02:15:00Z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